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eastAsia="zh-CN"/>
        </w:rPr>
        <w:t>四川天信石业股份有限公司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报 名 表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spacing w:line="1000" w:lineRule="exact"/>
        <w:ind w:firstLine="1120" w:firstLineChars="3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姓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</w:p>
    <w:p>
      <w:pPr>
        <w:spacing w:line="1000" w:lineRule="exact"/>
        <w:ind w:firstLine="1120" w:firstLineChars="350"/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单位：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</w:p>
    <w:p>
      <w:pPr>
        <w:spacing w:line="1000" w:lineRule="exact"/>
        <w:ind w:firstLine="1120" w:firstLineChars="350"/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务：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</w:t>
      </w:r>
    </w:p>
    <w:p>
      <w:pPr>
        <w:spacing w:line="1000" w:lineRule="exact"/>
        <w:ind w:firstLine="1120" w:firstLineChars="350"/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电话：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</w:t>
      </w:r>
    </w:p>
    <w:p>
      <w:pPr>
        <w:spacing w:line="1000" w:lineRule="exact"/>
        <w:ind w:firstLine="320" w:firstLineChars="1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应聘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岗位：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</w:t>
      </w: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填表日期：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    日</w:t>
      </w:r>
    </w:p>
    <w:p/>
    <w:p>
      <w:pPr>
        <w:widowControl/>
        <w:jc w:val="left"/>
      </w:pPr>
      <w:r>
        <w:br w:type="page"/>
      </w:r>
    </w:p>
    <w:tbl>
      <w:tblPr>
        <w:tblStyle w:val="2"/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701"/>
        <w:gridCol w:w="1842"/>
        <w:gridCol w:w="1654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近年来奖惩情况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单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息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□外资企业    □合资企业 □金融单位 □机关事业单位 □高校及科研院所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资产总额             元，年营业额           元，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下属企业         家，员工    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有□         无□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审查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审核人签名：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                      年   月   日 </w:t>
            </w:r>
          </w:p>
        </w:tc>
      </w:tr>
    </w:tbl>
    <w:p>
      <w:pPr>
        <w:widowControl/>
        <w:spacing w:line="580" w:lineRule="exact"/>
        <w:jc w:val="both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四川天信石业股份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有限公司公开招聘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财务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人员的公告》（以下简称公告），清楚并理解其内容。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一、本人提供的报名表、身份证以及其他相关证明材料、个人信息均真实准确完整；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二、本人若被确定为考察对象初步人选，自愿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要求进行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体检，体检标准参照《公务员录用体检通用标准（试行）》；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三、本人若被确定为考察人选，自愿接受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公司的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考察、背景调查；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             日期：      年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spacing w:line="576" w:lineRule="exact"/>
        <w:ind w:right="32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四川天信石业股份有限公司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财务人员岗位职责及任职条件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本部会计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岗位职责：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负责公司成本、费用核算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，对采购成本进行分析；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2、负责公司固定资产账务核算及管理；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3、负责应付款项应收款项（应收账款除外）的往来核算；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4、负责编制各类内、外成本费用报表、提供财务分析报告；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5、负责凭证管理，相关资料的装订和归档；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6、负责审核各片区会计凭证，检查各片区成本核算执行情况；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7、负责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督促、指导子公司完成各种材料上报，进行汇总分析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，配合开展子公司财务检查；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8、协助其他工作。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任职条件：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1、全日制大专及以上学历，财务、会计专业；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2、三年以上财务工作经验，有生产型企业成本会计相关经验；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3、具有初级及以上职称，熟悉国家法律法规，具有专业知识、账务处理经验；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4、熟练使用财务软件和办公软件，具有良好的职业素养，较强的沟通能力、分析能力和风险控制意识；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5、具备中级及以上职称优先；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6、男女不限，接受工作外派。</w:t>
      </w:r>
    </w:p>
    <w:p>
      <w:pPr>
        <w:widowControl/>
        <w:numPr>
          <w:ilvl w:val="0"/>
          <w:numId w:val="1"/>
        </w:numPr>
        <w:shd w:val="clear" w:color="auto" w:fill="FFFFFF"/>
        <w:wordWrap/>
        <w:spacing w:line="576" w:lineRule="exact"/>
        <w:ind w:left="0" w:leftChars="0" w:right="320" w:rightChars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子公司财务负责人</w:t>
      </w: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岗位职责：</w:t>
      </w:r>
    </w:p>
    <w:p>
      <w:pPr>
        <w:widowControl/>
        <w:numPr>
          <w:ilvl w:val="0"/>
          <w:numId w:val="2"/>
        </w:numPr>
        <w:shd w:val="clear" w:color="auto" w:fill="FFFFFF"/>
        <w:wordWrap/>
        <w:spacing w:line="576" w:lineRule="exact"/>
        <w:ind w:left="640" w:leftChars="0" w:right="320" w:righ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负责公司财务工作的全面管理；</w:t>
      </w:r>
    </w:p>
    <w:p>
      <w:pPr>
        <w:widowControl/>
        <w:numPr>
          <w:ilvl w:val="0"/>
          <w:numId w:val="2"/>
        </w:numPr>
        <w:shd w:val="clear" w:color="auto" w:fill="FFFFFF"/>
        <w:wordWrap/>
        <w:spacing w:line="576" w:lineRule="exact"/>
        <w:ind w:left="17" w:leftChars="8" w:right="320" w:rightChars="0" w:firstLine="617" w:firstLineChars="193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学习研究财务政策，对公司经营决策提供专业意见；</w:t>
      </w:r>
    </w:p>
    <w:p>
      <w:pPr>
        <w:widowControl/>
        <w:numPr>
          <w:ilvl w:val="0"/>
          <w:numId w:val="2"/>
        </w:numPr>
        <w:shd w:val="clear" w:color="auto" w:fill="FFFFFF"/>
        <w:wordWrap/>
        <w:spacing w:line="576" w:lineRule="exact"/>
        <w:ind w:left="0" w:leftChars="0" w:right="32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负责审核公司财务预算、决算、核算，进行财务分析；</w:t>
      </w:r>
    </w:p>
    <w:p>
      <w:pPr>
        <w:widowControl/>
        <w:numPr>
          <w:ilvl w:val="0"/>
          <w:numId w:val="2"/>
        </w:numPr>
        <w:shd w:val="clear" w:color="auto" w:fill="FFFFFF"/>
        <w:wordWrap/>
        <w:spacing w:line="576" w:lineRule="exact"/>
        <w:ind w:left="640" w:leftChars="0" w:right="320" w:righ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负责协调上级主管单位与公司财务方面的关系；</w:t>
      </w:r>
    </w:p>
    <w:p>
      <w:pPr>
        <w:widowControl/>
        <w:numPr>
          <w:ilvl w:val="0"/>
          <w:numId w:val="2"/>
        </w:numPr>
        <w:shd w:val="clear" w:color="auto" w:fill="FFFFFF"/>
        <w:wordWrap/>
        <w:spacing w:line="576" w:lineRule="exact"/>
        <w:ind w:left="640" w:leftChars="0" w:right="320" w:righ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负责资金调度、资金支付的审批；</w:t>
      </w:r>
    </w:p>
    <w:p>
      <w:pPr>
        <w:widowControl/>
        <w:numPr>
          <w:ilvl w:val="0"/>
          <w:numId w:val="2"/>
        </w:numPr>
        <w:shd w:val="clear" w:color="auto" w:fill="FFFFFF"/>
        <w:wordWrap/>
        <w:spacing w:line="576" w:lineRule="exact"/>
        <w:ind w:left="640" w:leftChars="0" w:right="320" w:righ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负责内部财务审计，协助外部审计；</w:t>
      </w:r>
    </w:p>
    <w:p>
      <w:pPr>
        <w:widowControl/>
        <w:numPr>
          <w:ilvl w:val="0"/>
          <w:numId w:val="2"/>
        </w:numPr>
        <w:shd w:val="clear" w:color="auto" w:fill="FFFFFF"/>
        <w:wordWrap/>
        <w:spacing w:line="576" w:lineRule="exact"/>
        <w:ind w:left="640" w:leftChars="0" w:right="320" w:righ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负责指导下属子公司财务工作；</w:t>
      </w:r>
    </w:p>
    <w:p>
      <w:pPr>
        <w:widowControl/>
        <w:numPr>
          <w:ilvl w:val="0"/>
          <w:numId w:val="2"/>
        </w:numPr>
        <w:shd w:val="clear" w:color="auto" w:fill="FFFFFF"/>
        <w:wordWrap/>
        <w:spacing w:line="576" w:lineRule="exact"/>
        <w:ind w:left="640" w:leftChars="0" w:right="320" w:righ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负责公司财务管理制度的修改、补充和监督实施；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9、协助其他工作。</w:t>
      </w: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任职条件：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1、全日制本科及以上学历，财务、会计类专业；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2、五年以上财务管理经验，有生产型企业或建筑企业工作经验；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3、具有中级及以上职称，熟悉国家法律法规，具有较强的专业知识、综合管理能力；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4、熟练使用财务软件和办公软件，原则性强，具有良好的职业素养，较强的沟通能力、分析判断能力、决策能力和风险控制意识；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5、具备高级及以上职称优先。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6、男女不限，接受工作外派。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 w:firstLine="320" w:firstLineChars="1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 w:firstLine="320" w:firstLineChars="1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wordWrap/>
        <w:spacing w:line="576" w:lineRule="exact"/>
        <w:ind w:right="32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70CAE3"/>
    <w:multiLevelType w:val="singleLevel"/>
    <w:tmpl w:val="8A70CAE3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1">
    <w:nsid w:val="E2FBAF63"/>
    <w:multiLevelType w:val="singleLevel"/>
    <w:tmpl w:val="E2FBAF6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10538"/>
    <w:rsid w:val="024A66FA"/>
    <w:rsid w:val="02773937"/>
    <w:rsid w:val="0B624607"/>
    <w:rsid w:val="16C10538"/>
    <w:rsid w:val="21C15366"/>
    <w:rsid w:val="3BD366E4"/>
    <w:rsid w:val="5F4B34EE"/>
    <w:rsid w:val="68F160D2"/>
    <w:rsid w:val="6DB65207"/>
    <w:rsid w:val="7223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2019-06-11T09:52:00Z</dcterms:created>
  <dc:creator>靖格格</dc:creator>
  <cp:lastModifiedBy>white bear</cp:lastModifiedBy>
  <cp:lastPrinted>2019-06-12T06:38:00Z</cp:lastPrinted>
  <dcterms:modified xsi:type="dcterms:W3CDTF">2019-06-18T08:44:04Z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